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B" w:rsidRDefault="006E0E62">
      <w:r w:rsidRPr="000F37BD">
        <w:rPr>
          <w:b/>
          <w:sz w:val="28"/>
          <w:szCs w:val="28"/>
        </w:rPr>
        <w:t>Tenis ziemny</w:t>
      </w:r>
      <w:r>
        <w:t xml:space="preserve"> to obecnie zdecydowanie najbardziej popularny sport indywidualny świata przyciągający bogatych sponsorów i chętnie oglądany przez miliony widzów na całym świecie. Najlepsi tenisiści i tenisistki mogą liczyć na lukratywne kontrakty reklamowe i są idolami młodych ludzi w swoich krajach. Nie trzeba w dzisiejszych czasach interesować się tenisem, żeby znać nazwiska Rogera Federera czy Marii </w:t>
      </w:r>
      <w:proofErr w:type="spellStart"/>
      <w:r>
        <w:t>Sharapovej</w:t>
      </w:r>
      <w:proofErr w:type="spellEnd"/>
      <w:r>
        <w:t xml:space="preserve">. Także sprzęt tenisowy jest ogólnie dostępny, a korty do gry są rozsiane po całym świecie i chętnie odwiedzane przez ludzi w każdym wieku. Nim jednak tenis znalazł się w miejscu, w jakim znajduje się obecnie i przestał być postrzegany jako sport zarezerwowany dla osób z wyższych sfer, przeszedł długą drogę od starożytnego Egiptu, przez francuskie klasztory, aż do wypełnionych po brzegi kortów na Wimbledonie czy US </w:t>
      </w:r>
      <w:proofErr w:type="spellStart"/>
      <w:r>
        <w:t>Open</w:t>
      </w:r>
      <w:proofErr w:type="spellEnd"/>
      <w:r>
        <w:t>.</w:t>
      </w:r>
    </w:p>
    <w:p w:rsidR="00902994" w:rsidRDefault="00902994"/>
    <w:p w:rsidR="00902994" w:rsidRDefault="00902994">
      <w:r>
        <w:rPr>
          <w:noProof/>
          <w:lang w:eastAsia="pl-PL"/>
        </w:rPr>
        <w:drawing>
          <wp:inline distT="0" distB="0" distL="0" distR="0">
            <wp:extent cx="3874770" cy="2988967"/>
            <wp:effectExtent l="19050" t="0" r="0" b="0"/>
            <wp:docPr id="7" name="Obraz 7" descr="Znalezione obrazy dla zapytania: tenis ziem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tenis ziem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34" cy="299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94" w:rsidRDefault="00902994"/>
    <w:p w:rsidR="00902994" w:rsidRDefault="00902994"/>
    <w:p w:rsidR="00902994" w:rsidRDefault="00902994">
      <w:r>
        <w:rPr>
          <w:b/>
          <w:bCs/>
        </w:rPr>
        <w:t>Wymiary kortu</w:t>
      </w:r>
      <w:r>
        <w:br/>
        <w:t xml:space="preserve">Na boisku do gry znajduje się wiele linii. Są one dość ważne z uwagi na przepisy. Długość kortu wynosi 23,77 metra, szerokość natomiast 8,23 metra w przypadku gry pojedynczej lub 10,97 metra w przypadku rozgrywania gier podwójnych. Przez środek kortu przechodzi siatka, której wysokości wynosi 91,5 centymetra. Wewnątrz pola gry wyznaczone są dodatkowe linie, które wyznaczają specjalne pole – tzw. karo serwisowe. Linie ograniczają to pole w taki sposób, ze jego wymiary wynoszą 6,40 na 4,12 metra. Nawierzchnia kortu może być różna. </w:t>
      </w:r>
    </w:p>
    <w:p w:rsidR="00902994" w:rsidRDefault="00902994">
      <w:r>
        <w:t xml:space="preserve">Wyróżniamy: </w:t>
      </w:r>
    </w:p>
    <w:p w:rsidR="00902994" w:rsidRDefault="00902994" w:rsidP="00902994">
      <w:pPr>
        <w:pStyle w:val="Akapitzlist"/>
        <w:numPr>
          <w:ilvl w:val="0"/>
          <w:numId w:val="1"/>
        </w:numPr>
      </w:pPr>
      <w:r>
        <w:t xml:space="preserve">korty ziemne, których powierzchnia pokryta jest tzw. Mączką, </w:t>
      </w:r>
    </w:p>
    <w:p w:rsidR="00902994" w:rsidRDefault="00902994" w:rsidP="00902994">
      <w:pPr>
        <w:pStyle w:val="Akapitzlist"/>
        <w:numPr>
          <w:ilvl w:val="0"/>
          <w:numId w:val="1"/>
        </w:numPr>
      </w:pPr>
      <w:r>
        <w:t xml:space="preserve">korty trawiaste, </w:t>
      </w:r>
    </w:p>
    <w:p w:rsidR="00902994" w:rsidRDefault="00902994" w:rsidP="00902994">
      <w:pPr>
        <w:pStyle w:val="Akapitzlist"/>
        <w:numPr>
          <w:ilvl w:val="0"/>
          <w:numId w:val="1"/>
        </w:numPr>
      </w:pPr>
      <w:r>
        <w:lastRenderedPageBreak/>
        <w:t xml:space="preserve">korty twarde, których podłoże składa się z betonu lub tworzywa specjalnego (gumolitu). </w:t>
      </w:r>
    </w:p>
    <w:p w:rsidR="00902994" w:rsidRDefault="00902994">
      <w:r>
        <w:t xml:space="preserve">W zależności od podłoża linie kortu wyznaczane są za pomocą farby lub wapna. Na boisku tym gra się rakietą, które długość nie może przekraczać 73,66, a szerokość 31,75 centymetrów. </w:t>
      </w:r>
    </w:p>
    <w:p w:rsidR="00902994" w:rsidRDefault="00902994"/>
    <w:p w:rsidR="00902994" w:rsidRDefault="00902994">
      <w:r>
        <w:rPr>
          <w:noProof/>
          <w:lang w:eastAsia="pl-PL"/>
        </w:rPr>
        <w:drawing>
          <wp:inline distT="0" distB="0" distL="0" distR="0">
            <wp:extent cx="4961899" cy="2887980"/>
            <wp:effectExtent l="19050" t="0" r="0" b="0"/>
            <wp:docPr id="1" name="Obraz 1" descr="nawierzchnie-tenis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wierzchnie-teniso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242" cy="289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94" w:rsidRDefault="00902994">
      <w:pPr>
        <w:rPr>
          <w:b/>
          <w:bCs/>
        </w:rPr>
      </w:pPr>
    </w:p>
    <w:p w:rsidR="005069AF" w:rsidRDefault="00902994">
      <w:r>
        <w:rPr>
          <w:b/>
          <w:bCs/>
        </w:rPr>
        <w:t>Przepisy gry</w:t>
      </w:r>
      <w:r>
        <w:br/>
        <w:t xml:space="preserve">Grę rozpoczyna się podaniem czyli tzw. serwisem. Podający musi stać nieruchomo dwoma stopami poza linią końcową kortu. Prawidłowe podanie polega na wyrzuceniu piłki w górę i uderzenie jej rakietą zanim ta odbije się o podłoże. Serwis uznaje się za ważny, gdy podający przerzuci piłkę ponad siatkę i trafi w pole kara serwisowego, umieszczonego po przekątnej kortu. Podanie wykonuje się na przemian z lewej i prawej strony kortu. W razie złego wprowadzenie piłki do gry, podającemu bez żadnych konsekwencji przysługuję wprowadzenie piłki drugim podaniem. Podający serwuje aż do zakończenia całego gema. W kolejnym gemie podający staje się odbierającym i odwrotnie. </w:t>
      </w:r>
    </w:p>
    <w:p w:rsidR="005069AF" w:rsidRDefault="00902994">
      <w:r>
        <w:t xml:space="preserve">Zawodnik przegrywa punkt, gdy: </w:t>
      </w:r>
    </w:p>
    <w:p w:rsidR="005069AF" w:rsidRDefault="00902994" w:rsidP="000F37BD">
      <w:pPr>
        <w:pStyle w:val="Akapitzlist"/>
        <w:numPr>
          <w:ilvl w:val="0"/>
          <w:numId w:val="2"/>
        </w:numPr>
      </w:pPr>
      <w:r>
        <w:t xml:space="preserve">nie uda mu się jej przebić na drugą stronę siatki, </w:t>
      </w:r>
    </w:p>
    <w:p w:rsidR="005069AF" w:rsidRDefault="00902994" w:rsidP="000F37BD">
      <w:pPr>
        <w:pStyle w:val="Akapitzlist"/>
        <w:numPr>
          <w:ilvl w:val="0"/>
          <w:numId w:val="2"/>
        </w:numPr>
      </w:pPr>
      <w:r>
        <w:t xml:space="preserve">piłka odbije się dwukrotnie na jego stronie, </w:t>
      </w:r>
    </w:p>
    <w:p w:rsidR="005069AF" w:rsidRDefault="00902994" w:rsidP="000F37BD">
      <w:pPr>
        <w:pStyle w:val="Akapitzlist"/>
        <w:numPr>
          <w:ilvl w:val="0"/>
          <w:numId w:val="2"/>
        </w:numPr>
      </w:pPr>
      <w:r>
        <w:t xml:space="preserve">rzuci rakietą i trafi w nią w piłkę, </w:t>
      </w:r>
    </w:p>
    <w:p w:rsidR="000F37BD" w:rsidRDefault="00902994" w:rsidP="000F37BD">
      <w:pPr>
        <w:pStyle w:val="Akapitzlist"/>
        <w:numPr>
          <w:ilvl w:val="0"/>
          <w:numId w:val="2"/>
        </w:numPr>
      </w:pPr>
      <w:r>
        <w:t xml:space="preserve">przebiję piłkę przez siatkę, ale ta trafi na aut. </w:t>
      </w:r>
    </w:p>
    <w:p w:rsidR="000F37BD" w:rsidRDefault="00902994" w:rsidP="000F37BD">
      <w:pPr>
        <w:rPr>
          <w:b/>
          <w:bCs/>
        </w:rPr>
      </w:pPr>
      <w:r>
        <w:t xml:space="preserve">Piłka upadająca na linie pola gry jest piłką prawidłową. W przypadku sporu na niektórych nawierzchniach ślad może być sprawdzony przez sędziego lub następuję komputerowa symulacja lotu piłki – tzw. „challenge”. Dopuszczalne jest dotknięcie siatki przez piłkę. Nie dotyczy to serwisu. </w:t>
      </w:r>
      <w:r>
        <w:br/>
      </w:r>
      <w:r>
        <w:br/>
      </w:r>
    </w:p>
    <w:p w:rsidR="00902994" w:rsidRDefault="00902994" w:rsidP="000F37BD">
      <w:r w:rsidRPr="000F37BD">
        <w:rPr>
          <w:b/>
          <w:bCs/>
        </w:rPr>
        <w:lastRenderedPageBreak/>
        <w:t>Punktacja</w:t>
      </w:r>
      <w:r>
        <w:br/>
        <w:t xml:space="preserve">Aby wygrać gema, należy zdobyć w nim cztery punkty. Pierwszy punkt zapisuje się jako 15, drugi jako 30, trzeci jako 40, a czwarty jako wygrany gem. Wyjątkiem jest sytuacja przy stanie 40-40. Stan ten nazywany jest równowagą. Od tego momentu gra się na tzw. „przewagi”. Oznacza to, że gra się tak długo aż jeden z graczy nie osiągnie przewagi dwóch punktów. Zasada ta nie dotyczy gry podwójnych, gdzie 4 punkt kończy bezwzględnie gem. </w:t>
      </w:r>
      <w:r>
        <w:br/>
        <w:t xml:space="preserve">Sześć wygranych gemów daje wygranie seta. Obowiązuje tu jednak zasada prowadzenia przynajmniej dwoma gemami. W przypadku więc, gdy wynik wynosi 5-5, wygranie kolejnego gema nie przynosi rozstrzygnięcia seta. W taki wypadku możliwe jest wygranie seta przy stanie 7-5. Jeżeli jednak doprowadzi się do wyniku 6-6, zasada ta nie obowiązuje. Rozgrywany jest wtedy specjalny gem – </w:t>
      </w:r>
      <w:proofErr w:type="spellStart"/>
      <w:r>
        <w:t>tie</w:t>
      </w:r>
      <w:proofErr w:type="spellEnd"/>
      <w:r>
        <w:t xml:space="preserve"> break. Gem ten rozgrywa się do 7 wygranych punktów lub dwupunktowej przewagi. W gemie tym zawodnicy mają po 2 podania na przemian. Pierwszy podający serwuje raz. </w:t>
      </w:r>
      <w:r>
        <w:br/>
        <w:t xml:space="preserve">Mecz kończy się, gdy jeden z zawodników zwycięży 2 sety (kobiety i mężczyźni) lub 3 sety (niektóre turnieje męskie). W niektórych turniejach nie rozgrywa się </w:t>
      </w:r>
      <w:proofErr w:type="spellStart"/>
      <w:r>
        <w:t>tie-braeków</w:t>
      </w:r>
      <w:proofErr w:type="spellEnd"/>
      <w:r>
        <w:t>. Gra toczy się do przewagi dwóch gemów. Jest tak jednak dość rzadko.</w:t>
      </w:r>
    </w:p>
    <w:p w:rsidR="000F37BD" w:rsidRDefault="000F37BD" w:rsidP="000F37BD"/>
    <w:p w:rsidR="000F37BD" w:rsidRDefault="000F37BD" w:rsidP="000F37BD">
      <w:r>
        <w:rPr>
          <w:noProof/>
          <w:lang w:eastAsia="pl-PL"/>
        </w:rPr>
        <w:drawing>
          <wp:inline distT="0" distB="0" distL="0" distR="0">
            <wp:extent cx="2286000" cy="1714500"/>
            <wp:effectExtent l="19050" t="0" r="0" b="0"/>
            <wp:docPr id="10" name="Obraz 10" descr="Znalezione obrazy dla zapytania: tenis ziemny punk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tenis ziemny punktacj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974795" cy="1135380"/>
            <wp:effectExtent l="19050" t="0" r="0" b="0"/>
            <wp:docPr id="13" name="Obraz 13" descr="Znalezione obrazy dla zapytania: tenis ziemny punk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tenis ziemny punktacj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9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BD" w:rsidRDefault="000F37BD" w:rsidP="000F37BD"/>
    <w:p w:rsidR="00902994" w:rsidRDefault="00902994" w:rsidP="000F37B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56460" cy="2125980"/>
            <wp:effectExtent l="19050" t="0" r="0" b="0"/>
            <wp:docPr id="4" name="Obraz 4" descr="Znalezione obrazy dla zapytania: tenis ziem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tenis ziemn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01" w:rsidRDefault="00361601" w:rsidP="000F37BD">
      <w:pPr>
        <w:jc w:val="center"/>
      </w:pPr>
    </w:p>
    <w:p w:rsidR="00361601" w:rsidRDefault="00361601" w:rsidP="000F37BD">
      <w:pPr>
        <w:jc w:val="center"/>
      </w:pPr>
      <w:r>
        <w:t>Pozdrawiam</w:t>
      </w:r>
    </w:p>
    <w:sectPr w:rsidR="00361601" w:rsidSect="00DB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962"/>
    <w:multiLevelType w:val="hybridMultilevel"/>
    <w:tmpl w:val="A1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51214"/>
    <w:multiLevelType w:val="hybridMultilevel"/>
    <w:tmpl w:val="3E94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E62"/>
    <w:rsid w:val="000E76D3"/>
    <w:rsid w:val="000F0431"/>
    <w:rsid w:val="000F37BD"/>
    <w:rsid w:val="00361601"/>
    <w:rsid w:val="005069AF"/>
    <w:rsid w:val="006E0E62"/>
    <w:rsid w:val="00902994"/>
    <w:rsid w:val="00D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2021-02-15T20:58:00Z</dcterms:created>
  <dcterms:modified xsi:type="dcterms:W3CDTF">2021-02-16T07:23:00Z</dcterms:modified>
</cp:coreProperties>
</file>