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42" w:rsidRDefault="000F2735">
      <w:pPr>
        <w:rPr>
          <w:b/>
          <w:color w:val="4F81BD" w:themeColor="accent1"/>
          <w:sz w:val="36"/>
          <w:szCs w:val="36"/>
        </w:rPr>
      </w:pPr>
      <w:r w:rsidRPr="000F2735">
        <w:rPr>
          <w:b/>
          <w:color w:val="4F81BD" w:themeColor="accent1"/>
          <w:sz w:val="36"/>
          <w:szCs w:val="36"/>
        </w:rPr>
        <w:t>Piłka nożna – Przyjęcie piłki różnymi częściami ciała.</w:t>
      </w:r>
    </w:p>
    <w:p w:rsidR="000F2735" w:rsidRDefault="000F2735">
      <w:pPr>
        <w:rPr>
          <w:b/>
          <w:color w:val="4F81BD" w:themeColor="accent1"/>
          <w:sz w:val="36"/>
          <w:szCs w:val="36"/>
        </w:rPr>
      </w:pPr>
      <w:r>
        <w:rPr>
          <w:noProof/>
          <w:lang w:eastAsia="pl-PL"/>
        </w:rPr>
        <w:drawing>
          <wp:inline distT="0" distB="0" distL="0" distR="0">
            <wp:extent cx="5760720" cy="3460485"/>
            <wp:effectExtent l="19050" t="0" r="0" b="0"/>
            <wp:docPr id="1" name="Obraz 1" descr="(fot. T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 TVP)"/>
                    <pic:cNvPicPr>
                      <a:picLocks noChangeAspect="1" noChangeArrowheads="1"/>
                    </pic:cNvPicPr>
                  </pic:nvPicPr>
                  <pic:blipFill>
                    <a:blip r:embed="rId4" cstate="print"/>
                    <a:srcRect/>
                    <a:stretch>
                      <a:fillRect/>
                    </a:stretch>
                  </pic:blipFill>
                  <pic:spPr bwMode="auto">
                    <a:xfrm>
                      <a:off x="0" y="0"/>
                      <a:ext cx="5760720" cy="3460485"/>
                    </a:xfrm>
                    <a:prstGeom prst="rect">
                      <a:avLst/>
                    </a:prstGeom>
                    <a:ln>
                      <a:noFill/>
                    </a:ln>
                    <a:effectLst>
                      <a:softEdge rad="112500"/>
                    </a:effectLst>
                  </pic:spPr>
                </pic:pic>
              </a:graphicData>
            </a:graphic>
          </wp:inline>
        </w:drawing>
      </w:r>
    </w:p>
    <w:p w:rsidR="000F2735" w:rsidRDefault="000F2735">
      <w:pPr>
        <w:rPr>
          <w:b/>
          <w:color w:val="4F81BD" w:themeColor="accent1"/>
          <w:sz w:val="36"/>
          <w:szCs w:val="36"/>
        </w:rPr>
      </w:pPr>
    </w:p>
    <w:p w:rsidR="000F2735" w:rsidRDefault="000F2735" w:rsidP="000F2735">
      <w:pPr>
        <w:pStyle w:val="NormalnyWeb"/>
        <w:spacing w:after="240" w:afterAutospacing="0"/>
      </w:pPr>
      <w:r>
        <w:rPr>
          <w:b/>
          <w:bCs/>
        </w:rPr>
        <w:t>Technika jest najważniejsza. Bo technika jest podstawowym narzędziem taktyki gry w piłkę nożną. Bo we współczesnym futbolu, gdzie nieustannie zawężamy i skracamy pole gry, gdzie podajemy i strzelamy pod presją pressingu wywieranego przez rywali, gdzie gramy na różnych nawierzchniach i w różnych butach – bez techniki ani rusz! Prezentujemy część wkładki z magazynu "Trener" dotyczącego nauczania przyjmowania piłki. Materiały pochodzą z książki Jerzego Talagi i Dariusza Śledziewskiego "Piłka nożna. Nauczanie i doskonalenie techniki".</w:t>
      </w:r>
      <w:r>
        <w:t xml:space="preserve"> </w:t>
      </w:r>
    </w:p>
    <w:p w:rsidR="000F2735" w:rsidRDefault="000F2735" w:rsidP="000F2735">
      <w:pPr>
        <w:pStyle w:val="NormalnyWeb"/>
      </w:pPr>
      <w:r>
        <w:rPr>
          <w:b/>
          <w:bCs/>
        </w:rPr>
        <w:t>Przyjęcia piłki</w:t>
      </w:r>
      <w:r>
        <w:br/>
        <w:t xml:space="preserve">Opanowanie piłki będącej w ruchu i kontrola nad nią w zależności od położenia w stosunku do zawodnika oraz siły, z jaką styka się z powierzchnią ciała piłkarza, stanowią dość poważny problem. Przyjęcia piłki wykonywane wzorowo pozwalają na zwalnianie siły jej uderzenia amortyzując szkodliwe tego skutki, sprzyjają unikaniu i poprawianiu błędów oraz trafności decyzji w wyborze lepszego rozwiązania w ćwiczeniu, a co ważniejsze, w grze. Zasadniczo piłki przyjmowane są nogami i głową, jednak zdecydowano się w strukturze nauczania podzielić je ze względu na położenie piłki w stosunku do zawodnika w sposób, jaki przedstawia obrazek obok. </w:t>
      </w:r>
      <w:r>
        <w:br/>
      </w:r>
      <w:r>
        <w:br/>
        <w:t xml:space="preserve">Ponieważ przyjęcia piłki wykonywane są takimi samymi powierzchniami stopy, jak przy uderzeniach – pomijamy je w opisie, natomiast kwalifikujemy je w odpowiednich grupach. Należy podkreślić, że właściwie rozumiane przyjęcia piłki nie istnieją same dla siebie, ale stanowią punkt wyjściowy do pewnego kompleksu ruchu, np. przyjęcie piłki jedną nogą powiązane jest z podaniem druga nogą. Łączone ruchy: przyjęcie – podanie – prowadzenie – strzał stanowią o płynności i szybkości działania tak zwanej "szybkiej techniki". W grze </w:t>
      </w:r>
      <w:r>
        <w:lastRenderedPageBreak/>
        <w:t xml:space="preserve">jednak występują również takie okoliczności, kiedy piłkę należy przyjąć i nie spieszyć się z jej rozegraniem (gra na czas, regulowanie tempa gry), pozwalanie partnerom na odpowiednie ustawienie na boisku (przy spalonym, powrocie do krycia przeciwnika, wybieganie na pozycje). </w:t>
      </w:r>
      <w:r>
        <w:br/>
      </w:r>
      <w:r>
        <w:br/>
      </w:r>
      <w:r>
        <w:rPr>
          <w:b/>
          <w:bCs/>
        </w:rPr>
        <w:t xml:space="preserve">Przyjęcia piłki toczącej się po podłożu </w:t>
      </w:r>
      <w:r>
        <w:br/>
        <w:t xml:space="preserve">Te rodzaje przyjęcia piłki należą do łatwiejszych. Opanowanie piłki zbliżającej się lub oddalającej od zawodnika z różną siłą i szybkością zależy również od rodzaju nawierzchni. Im bardziej jest ona zbliżona do standardu (równa, sucha), tym łatwiejsza do opanowania. Sytuacje utrudniają często warunki terenowe (nierówności na nawierzchniach, błoto, piach) lub atmosferyczne (wiatr, deszcz, lód, śnieg). Jak by jednak nie było, nauczając przyjęć piłki, należy dbać o dobre opanowanie techniczne. </w:t>
      </w:r>
    </w:p>
    <w:p w:rsidR="000F2735" w:rsidRDefault="000F2735">
      <w:pPr>
        <w:rPr>
          <w:b/>
          <w:color w:val="4F81BD" w:themeColor="accent1"/>
          <w:sz w:val="36"/>
          <w:szCs w:val="36"/>
        </w:rPr>
      </w:pPr>
      <w:r>
        <w:rPr>
          <w:noProof/>
          <w:lang w:eastAsia="pl-PL"/>
        </w:rPr>
        <w:drawing>
          <wp:inline distT="0" distB="0" distL="0" distR="0">
            <wp:extent cx="5760720" cy="2797889"/>
            <wp:effectExtent l="19050" t="0" r="0" b="0"/>
            <wp:docPr id="4" name="Obraz 4" descr="(fot. magazyn &quot;Tren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 magazyn &quot;Trener&quot;)"/>
                    <pic:cNvPicPr>
                      <a:picLocks noChangeAspect="1" noChangeArrowheads="1"/>
                    </pic:cNvPicPr>
                  </pic:nvPicPr>
                  <pic:blipFill>
                    <a:blip r:embed="rId5" cstate="print"/>
                    <a:srcRect/>
                    <a:stretch>
                      <a:fillRect/>
                    </a:stretch>
                  </pic:blipFill>
                  <pic:spPr bwMode="auto">
                    <a:xfrm>
                      <a:off x="0" y="0"/>
                      <a:ext cx="5760720" cy="2797889"/>
                    </a:xfrm>
                    <a:prstGeom prst="rect">
                      <a:avLst/>
                    </a:prstGeom>
                    <a:noFill/>
                    <a:ln w="9525">
                      <a:noFill/>
                      <a:miter lim="800000"/>
                      <a:headEnd/>
                      <a:tailEnd/>
                    </a:ln>
                  </pic:spPr>
                </pic:pic>
              </a:graphicData>
            </a:graphic>
          </wp:inline>
        </w:drawing>
      </w:r>
    </w:p>
    <w:p w:rsidR="000F2735" w:rsidRDefault="000F2735">
      <w:pPr>
        <w:rPr>
          <w:b/>
          <w:color w:val="4F81BD" w:themeColor="accent1"/>
          <w:sz w:val="36"/>
          <w:szCs w:val="36"/>
        </w:rPr>
      </w:pPr>
    </w:p>
    <w:p w:rsidR="000F2735" w:rsidRDefault="000F2735">
      <w:pPr>
        <w:rPr>
          <w:b/>
          <w:color w:val="4F81BD" w:themeColor="accent1"/>
          <w:sz w:val="36"/>
          <w:szCs w:val="36"/>
        </w:rPr>
      </w:pPr>
      <w:hyperlink r:id="rId6" w:history="1">
        <w:r w:rsidRPr="00576003">
          <w:rPr>
            <w:rStyle w:val="Hipercze"/>
            <w:b/>
            <w:sz w:val="36"/>
            <w:szCs w:val="36"/>
          </w:rPr>
          <w:t>https://www.youtube.com/watch?v=pRZ-2MOEivM&amp;feature=emb_logo</w:t>
        </w:r>
      </w:hyperlink>
    </w:p>
    <w:p w:rsidR="000F2735" w:rsidRDefault="000F2735">
      <w:pPr>
        <w:rPr>
          <w:b/>
          <w:color w:val="4F81BD" w:themeColor="accent1"/>
          <w:sz w:val="36"/>
          <w:szCs w:val="36"/>
        </w:rPr>
      </w:pPr>
    </w:p>
    <w:p w:rsidR="006E6136" w:rsidRDefault="000F2735" w:rsidP="000F2735">
      <w:pPr>
        <w:spacing w:before="100" w:beforeAutospacing="1" w:after="240" w:line="240" w:lineRule="auto"/>
        <w:rPr>
          <w:rFonts w:ascii="Times New Roman" w:eastAsia="Times New Roman" w:hAnsi="Times New Roman" w:cs="Times New Roman"/>
          <w:b/>
          <w:bCs/>
          <w:sz w:val="24"/>
          <w:szCs w:val="24"/>
          <w:lang w:eastAsia="pl-PL"/>
        </w:rPr>
      </w:pPr>
      <w:r w:rsidRPr="000F2735">
        <w:rPr>
          <w:rFonts w:ascii="Times New Roman" w:eastAsia="Times New Roman" w:hAnsi="Times New Roman" w:cs="Times New Roman"/>
          <w:b/>
          <w:bCs/>
          <w:sz w:val="24"/>
          <w:szCs w:val="24"/>
          <w:lang w:eastAsia="pl-PL"/>
        </w:rPr>
        <w:t>Przyjęcia piłki podeszwą</w:t>
      </w:r>
    </w:p>
    <w:p w:rsidR="000F2735" w:rsidRPr="000F2735" w:rsidRDefault="000F2735" w:rsidP="000F2735">
      <w:pPr>
        <w:spacing w:before="100" w:beforeAutospacing="1" w:after="24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Ten sposób przyjmowania piłki zalicza się do najczęściej stosowanych w czasie gry. Nie zalicza się również do najtrudniejszych, szczególnie piłek toczących się po podłożu. Stosowane jest przeważnie wtedy, gdy przeciwnik jest stosunkowo mało aktywny, pozostaje w pewnym oddaleniu, a piłka znajduje się na wprost przyjmującego.</w:t>
      </w:r>
      <w:r w:rsidRPr="000F2735">
        <w:rPr>
          <w:rFonts w:ascii="Times New Roman" w:eastAsia="Times New Roman" w:hAnsi="Times New Roman" w:cs="Times New Roman"/>
          <w:sz w:val="24"/>
          <w:szCs w:val="24"/>
          <w:lang w:eastAsia="pl-PL"/>
        </w:rPr>
        <w:br/>
        <w:t>chodzi przede wszystkim o zatrzymanie piłki i opanowanie w taki sposób, aby mogła być szybko wprowadzona w kolejną fazę ruchu, np.: pr</w:t>
      </w:r>
      <w:r>
        <w:rPr>
          <w:rFonts w:ascii="Times New Roman" w:eastAsia="Times New Roman" w:hAnsi="Times New Roman" w:cs="Times New Roman"/>
          <w:sz w:val="24"/>
          <w:szCs w:val="24"/>
          <w:lang w:eastAsia="pl-PL"/>
        </w:rPr>
        <w:t xml:space="preserve">owadzenie – podanie – strzał. </w:t>
      </w:r>
      <w:r>
        <w:rPr>
          <w:rFonts w:ascii="Times New Roman" w:eastAsia="Times New Roman" w:hAnsi="Times New Roman" w:cs="Times New Roman"/>
          <w:sz w:val="24"/>
          <w:szCs w:val="24"/>
          <w:lang w:eastAsia="pl-PL"/>
        </w:rPr>
        <w:br/>
      </w:r>
    </w:p>
    <w:p w:rsidR="000F2735" w:rsidRPr="000F2735" w:rsidRDefault="000F2735" w:rsidP="000F2735">
      <w:pPr>
        <w:spacing w:after="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b/>
          <w:bCs/>
          <w:sz w:val="24"/>
          <w:szCs w:val="24"/>
          <w:lang w:eastAsia="pl-PL"/>
        </w:rPr>
        <w:lastRenderedPageBreak/>
        <w:t>Przyjęcie piłki wewnętrzną częścią stopy</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W tym przyjęciu duża powierzchnia stopy styka się z piłką, co ułatwia asekurację, np. przy przyjęciu podeszwą można łatwiej zablokować piłkę przed przeciwnikiem. Ze względu na możliwość przyjęcia piłki na podłożu przy górnych uderzeniach z ćwierć- lub półobrotem, jest ono stosowane dość często i równocześnie sprawia duże trudności przeciwnikowi przy ewentualnym odbiorze.</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p>
    <w:p w:rsidR="000F2735" w:rsidRPr="000F2735" w:rsidRDefault="000F2735" w:rsidP="000F2735">
      <w:pPr>
        <w:spacing w:before="100" w:beforeAutospacing="1" w:after="24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b/>
          <w:bCs/>
          <w:sz w:val="24"/>
          <w:szCs w:val="24"/>
          <w:lang w:eastAsia="pl-PL"/>
        </w:rPr>
        <w:t>Przyjęcie piłki zewnętrzną częścią stopy</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Przyjęcia piłki tym sposobem wykorzystywane są najczęściej przy uderzeniach z przodu lub z boku, przy czym często towarzyszy im zmiana kierunku ruchu, np. z ćwierćobrotem bez zatrzymania piłki po przyjęciu (przyjęcie zewnętrzną częścią stopy). Poruszanie się z piłką podczas i po przyjęciu jej ogranicza się do przeciwnika znajdującego się z przodu lub z boku przyjmującego (nogą zewnętrzną). Ten rodzaj przyjęcia piłki wykorzystywany jest najczęściej przez skrzydłowych i bocznych obrońców.</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Przyjęcia piłki z powietrza na podłożu</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t>Technika przyjęć piłki z powietrza na podłożu wykonywanych podeszwą, wewnętrzną częścią stopy lub wewnętrznym podbiciem, nie różnią się od takich samych przyjęć w sytuacjach, kiedy piłka toczy się po podłożu. Identyczna jest przede wszystkim powierzchnia styku stopy z piłką, identyczne są również fazy całkowitego wykonania. Pozostaje różnica kierunku zbliżającej się piłki (po podłożu, z powietrza) i występujący w związku z tym stopień trudności. W metodyce nauczania tego rodzaju przyjęć zaleca się wykorzystywanie w ćwiczeniach dwójkowych podań piłki ręk</w:t>
      </w:r>
      <w:r w:rsidR="006E6136">
        <w:rPr>
          <w:rFonts w:ascii="Times New Roman" w:eastAsia="Times New Roman" w:hAnsi="Times New Roman" w:cs="Times New Roman"/>
          <w:sz w:val="24"/>
          <w:szCs w:val="24"/>
          <w:lang w:eastAsia="pl-PL"/>
        </w:rPr>
        <w:t>ami.</w:t>
      </w:r>
      <w:r w:rsidR="006E6136">
        <w:rPr>
          <w:rFonts w:ascii="Times New Roman" w:eastAsia="Times New Roman" w:hAnsi="Times New Roman" w:cs="Times New Roman"/>
          <w:sz w:val="24"/>
          <w:szCs w:val="24"/>
          <w:lang w:eastAsia="pl-PL"/>
        </w:rPr>
        <w:br/>
      </w:r>
    </w:p>
    <w:p w:rsidR="000F2735" w:rsidRPr="000F2735" w:rsidRDefault="000F2735" w:rsidP="000F2735">
      <w:pPr>
        <w:spacing w:before="100" w:beforeAutospacing="1" w:after="24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b/>
          <w:bCs/>
          <w:sz w:val="24"/>
          <w:szCs w:val="24"/>
          <w:lang w:eastAsia="pl-PL"/>
        </w:rPr>
        <w:t>Przyjęcia piłki w powietrzu</w:t>
      </w:r>
      <w:r w:rsidRPr="000F2735">
        <w:rPr>
          <w:rFonts w:ascii="Times New Roman" w:eastAsia="Times New Roman" w:hAnsi="Times New Roman" w:cs="Times New Roman"/>
          <w:b/>
          <w:bCs/>
          <w:sz w:val="24"/>
          <w:szCs w:val="24"/>
          <w:lang w:eastAsia="pl-PL"/>
        </w:rPr>
        <w:br/>
      </w:r>
      <w:r w:rsidRPr="000F2735">
        <w:rPr>
          <w:rFonts w:ascii="Times New Roman" w:eastAsia="Times New Roman" w:hAnsi="Times New Roman" w:cs="Times New Roman"/>
          <w:b/>
          <w:bCs/>
          <w:sz w:val="24"/>
          <w:szCs w:val="24"/>
          <w:lang w:eastAsia="pl-PL"/>
        </w:rPr>
        <w:br/>
        <w:t>Przyjęcie piłki prostym podbiciem</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Przyjęcie piłki tym sposobem może być stosowane przy piłkach w locie (bardzo rzadko na podłożu) w okolicznościach, kiedy nie ma okazji do wykorzystania innego sposobu jej opanowania, przy stromym torze lotu, przy luźnym kryciu (przy ścisłym kryciu istnieje możliwość przekroczenia przepisu, faulu). Przyjęcie piłki w powietrzu przyśpiesza prowadzenie akcji i kombinacji.</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p>
    <w:p w:rsidR="000F2735" w:rsidRPr="000F2735" w:rsidRDefault="000F2735" w:rsidP="000F2735">
      <w:pPr>
        <w:spacing w:before="100" w:beforeAutospacing="1" w:after="24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b/>
          <w:bCs/>
          <w:sz w:val="24"/>
          <w:szCs w:val="24"/>
          <w:lang w:eastAsia="pl-PL"/>
        </w:rPr>
        <w:t>Przyjęcie piłki wewnętrzną częścią stopy</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Przyjęcie piłki wewnętrzną częścią stopy wykorzystywane jest przede wszystkim w sytuacjach, kiedy tor jej lotu w końcowej fazie ma tendencję opadającą na podłoże. Zaletą tego przyjęcia, oprócz stosunkowo dużej powierzchni zetknięcia piłki ze stopą, jest możliwość zablokowania ciałem atakującego przeciwnika.</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p>
    <w:p w:rsidR="000F2735" w:rsidRPr="000F2735" w:rsidRDefault="000F2735" w:rsidP="000F273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226720" cy="2152610"/>
            <wp:effectExtent l="19050" t="0" r="2630" b="0"/>
            <wp:docPr id="12" name="Obraz 12" descr="(fot. magazyn &quot;Tren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 magazyn &quot;Trener&quot;)"/>
                    <pic:cNvPicPr>
                      <a:picLocks noChangeAspect="1" noChangeArrowheads="1"/>
                    </pic:cNvPicPr>
                  </pic:nvPicPr>
                  <pic:blipFill>
                    <a:blip r:embed="rId7" cstate="print"/>
                    <a:srcRect/>
                    <a:stretch>
                      <a:fillRect/>
                    </a:stretch>
                  </pic:blipFill>
                  <pic:spPr bwMode="auto">
                    <a:xfrm>
                      <a:off x="0" y="0"/>
                      <a:ext cx="6236461" cy="2155977"/>
                    </a:xfrm>
                    <a:prstGeom prst="rect">
                      <a:avLst/>
                    </a:prstGeom>
                    <a:noFill/>
                    <a:ln w="9525">
                      <a:noFill/>
                      <a:miter lim="800000"/>
                      <a:headEnd/>
                      <a:tailEnd/>
                    </a:ln>
                  </pic:spPr>
                </pic:pic>
              </a:graphicData>
            </a:graphic>
          </wp:inline>
        </w:drawing>
      </w:r>
      <w:r w:rsidRPr="000F2735">
        <w:rPr>
          <w:rFonts w:ascii="Times New Roman" w:eastAsia="Times New Roman" w:hAnsi="Times New Roman" w:cs="Times New Roman"/>
          <w:sz w:val="24"/>
          <w:szCs w:val="24"/>
          <w:lang w:eastAsia="pl-PL"/>
        </w:rPr>
        <w:t xml:space="preserve"> </w:t>
      </w:r>
    </w:p>
    <w:p w:rsidR="000F2735" w:rsidRPr="000F2735" w:rsidRDefault="000F2735" w:rsidP="006E6136">
      <w:pPr>
        <w:spacing w:before="100" w:beforeAutospacing="1" w:after="24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b/>
          <w:bCs/>
          <w:sz w:val="24"/>
          <w:szCs w:val="24"/>
          <w:lang w:eastAsia="pl-PL"/>
        </w:rPr>
        <w:t>Przyjęcie piłki udem</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Przyjęcie piłki udem rzadziej występuje w grze, stosowane jest przy stromym locie piłki, przy luźnym kryciu w czasie wiatru, deszczu, w </w:t>
      </w:r>
      <w:r w:rsidR="006E6136">
        <w:rPr>
          <w:rFonts w:ascii="Times New Roman" w:eastAsia="Times New Roman" w:hAnsi="Times New Roman" w:cs="Times New Roman"/>
          <w:sz w:val="24"/>
          <w:szCs w:val="24"/>
          <w:lang w:eastAsia="pl-PL"/>
        </w:rPr>
        <w:t>trudnych warunkach terenowych.</w:t>
      </w:r>
      <w:r w:rsidR="006E6136">
        <w:rPr>
          <w:rFonts w:ascii="Times New Roman" w:eastAsia="Times New Roman" w:hAnsi="Times New Roman" w:cs="Times New Roman"/>
          <w:sz w:val="24"/>
          <w:szCs w:val="24"/>
          <w:lang w:eastAsia="pl-PL"/>
        </w:rPr>
        <w:br/>
      </w:r>
    </w:p>
    <w:p w:rsidR="000F2735" w:rsidRPr="000F2735" w:rsidRDefault="000F2735" w:rsidP="000F2735">
      <w:pPr>
        <w:spacing w:before="100" w:beforeAutospacing="1" w:after="24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b/>
          <w:bCs/>
          <w:sz w:val="24"/>
          <w:szCs w:val="24"/>
          <w:lang w:eastAsia="pl-PL"/>
        </w:rPr>
        <w:t>Przyjęcie piłki zewnętrznym podbiciem</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Ten sposób przyjęcia wykorzystuje się przy piłkach lecących z boku.</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Przyjęcie piłki piętą</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Przyjęcie to ze względu na ograniczoną kontrolę wzrokową i skomplikowane ruchy zaliczane jest do trudniejszych. Jest wykonywane w sytuacjach, kiedy piłka przelatuje górą lub obok zawodnika, któremu w tym momencie trudno zmienić położenie.</w:t>
      </w:r>
      <w:r w:rsidRPr="000F2735">
        <w:rPr>
          <w:rFonts w:ascii="Times New Roman" w:eastAsia="Times New Roman" w:hAnsi="Times New Roman" w:cs="Times New Roman"/>
          <w:sz w:val="24"/>
          <w:szCs w:val="24"/>
          <w:lang w:eastAsia="pl-PL"/>
        </w:rPr>
        <w:br/>
      </w:r>
    </w:p>
    <w:p w:rsidR="000F2735" w:rsidRPr="000F2735" w:rsidRDefault="000F2735" w:rsidP="006E6136">
      <w:pPr>
        <w:spacing w:before="100" w:beforeAutospacing="1" w:after="24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b/>
          <w:bCs/>
          <w:sz w:val="24"/>
          <w:szCs w:val="24"/>
          <w:lang w:eastAsia="pl-PL"/>
        </w:rPr>
        <w:t>Przyjęcie piłki klatką piersiową</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Przyjęcie klatką piersiową ze względu na dużą powierzchnię zetknięcia z piłką i niezbyt skomplikowane ruchy stosowane jest przy jej locie z dużą siłą. Wykonywane jest często podczas deszczu lub wiatru, kiedy </w:t>
      </w:r>
      <w:r w:rsidR="006E6136">
        <w:rPr>
          <w:rFonts w:ascii="Times New Roman" w:eastAsia="Times New Roman" w:hAnsi="Times New Roman" w:cs="Times New Roman"/>
          <w:sz w:val="24"/>
          <w:szCs w:val="24"/>
          <w:lang w:eastAsia="pl-PL"/>
        </w:rPr>
        <w:t>przyjęcia nogą są trudniejsze.</w:t>
      </w:r>
      <w:r w:rsidR="006E6136">
        <w:rPr>
          <w:rFonts w:ascii="Times New Roman" w:eastAsia="Times New Roman" w:hAnsi="Times New Roman" w:cs="Times New Roman"/>
          <w:sz w:val="24"/>
          <w:szCs w:val="24"/>
          <w:lang w:eastAsia="pl-PL"/>
        </w:rPr>
        <w:br/>
      </w:r>
    </w:p>
    <w:p w:rsidR="000F2735" w:rsidRPr="006E6136" w:rsidRDefault="000F2735" w:rsidP="006E6136">
      <w:pPr>
        <w:spacing w:before="100" w:beforeAutospacing="1" w:after="240" w:line="240" w:lineRule="auto"/>
        <w:rPr>
          <w:rFonts w:ascii="Times New Roman" w:eastAsia="Times New Roman" w:hAnsi="Times New Roman" w:cs="Times New Roman"/>
          <w:sz w:val="24"/>
          <w:szCs w:val="24"/>
          <w:lang w:eastAsia="pl-PL"/>
        </w:rPr>
      </w:pPr>
      <w:r w:rsidRPr="000F2735">
        <w:rPr>
          <w:rFonts w:ascii="Times New Roman" w:eastAsia="Times New Roman" w:hAnsi="Times New Roman" w:cs="Times New Roman"/>
          <w:b/>
          <w:bCs/>
          <w:sz w:val="24"/>
          <w:szCs w:val="24"/>
          <w:lang w:eastAsia="pl-PL"/>
        </w:rPr>
        <w:t>Przyjęcie piłki głową</w:t>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sz w:val="24"/>
          <w:szCs w:val="24"/>
          <w:lang w:eastAsia="pl-PL"/>
        </w:rPr>
        <w:br/>
      </w:r>
      <w:r w:rsidRPr="000F2735">
        <w:rPr>
          <w:rFonts w:ascii="Times New Roman" w:eastAsia="Times New Roman" w:hAnsi="Times New Roman" w:cs="Times New Roman"/>
          <w:b/>
          <w:bCs/>
          <w:sz w:val="24"/>
          <w:szCs w:val="24"/>
          <w:lang w:eastAsia="pl-PL"/>
        </w:rPr>
        <w:t>Stosowanie:</w:t>
      </w:r>
      <w:r w:rsidRPr="000F2735">
        <w:rPr>
          <w:rFonts w:ascii="Times New Roman" w:eastAsia="Times New Roman" w:hAnsi="Times New Roman" w:cs="Times New Roman"/>
          <w:sz w:val="24"/>
          <w:szCs w:val="24"/>
          <w:lang w:eastAsia="pl-PL"/>
        </w:rPr>
        <w:t xml:space="preserve"> Przy opanowywaniu piłek lecących górą stosuje się najczęściej przyjęcia głową w miejscu lub w wyskoku w sytuacjach, kiedy należy przejść do gry podaniami po podłożu. Jest to trudny element techniki, szczególnie przy przyjęciach piłki w wyskoku i w walce a przeciwnikiem.</w:t>
      </w:r>
      <w:r w:rsidRPr="000F2735">
        <w:rPr>
          <w:rFonts w:ascii="Times New Roman" w:eastAsia="Times New Roman" w:hAnsi="Times New Roman" w:cs="Times New Roman"/>
          <w:sz w:val="24"/>
          <w:szCs w:val="24"/>
          <w:lang w:eastAsia="pl-PL"/>
        </w:rPr>
        <w:br/>
      </w:r>
    </w:p>
    <w:sectPr w:rsidR="000F2735" w:rsidRPr="006E6136" w:rsidSect="00EB1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735"/>
    <w:rsid w:val="000F2735"/>
    <w:rsid w:val="006E6136"/>
    <w:rsid w:val="00EB11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1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27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735"/>
    <w:rPr>
      <w:rFonts w:ascii="Tahoma" w:hAnsi="Tahoma" w:cs="Tahoma"/>
      <w:sz w:val="16"/>
      <w:szCs w:val="16"/>
    </w:rPr>
  </w:style>
  <w:style w:type="paragraph" w:styleId="NormalnyWeb">
    <w:name w:val="Normal (Web)"/>
    <w:basedOn w:val="Normalny"/>
    <w:uiPriority w:val="99"/>
    <w:semiHidden/>
    <w:unhideWhenUsed/>
    <w:rsid w:val="000F27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F27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073796">
      <w:bodyDiv w:val="1"/>
      <w:marLeft w:val="0"/>
      <w:marRight w:val="0"/>
      <w:marTop w:val="0"/>
      <w:marBottom w:val="0"/>
      <w:divBdr>
        <w:top w:val="none" w:sz="0" w:space="0" w:color="auto"/>
        <w:left w:val="none" w:sz="0" w:space="0" w:color="auto"/>
        <w:bottom w:val="none" w:sz="0" w:space="0" w:color="auto"/>
        <w:right w:val="none" w:sz="0" w:space="0" w:color="auto"/>
      </w:divBdr>
      <w:divsChild>
        <w:div w:id="678198649">
          <w:marLeft w:val="0"/>
          <w:marRight w:val="0"/>
          <w:marTop w:val="0"/>
          <w:marBottom w:val="0"/>
          <w:divBdr>
            <w:top w:val="none" w:sz="0" w:space="0" w:color="auto"/>
            <w:left w:val="none" w:sz="0" w:space="0" w:color="auto"/>
            <w:bottom w:val="none" w:sz="0" w:space="0" w:color="auto"/>
            <w:right w:val="none" w:sz="0" w:space="0" w:color="auto"/>
          </w:divBdr>
          <w:divsChild>
            <w:div w:id="1074158352">
              <w:marLeft w:val="0"/>
              <w:marRight w:val="0"/>
              <w:marTop w:val="0"/>
              <w:marBottom w:val="0"/>
              <w:divBdr>
                <w:top w:val="none" w:sz="0" w:space="0" w:color="auto"/>
                <w:left w:val="none" w:sz="0" w:space="0" w:color="auto"/>
                <w:bottom w:val="none" w:sz="0" w:space="0" w:color="auto"/>
                <w:right w:val="none" w:sz="0" w:space="0" w:color="auto"/>
              </w:divBdr>
              <w:divsChild>
                <w:div w:id="1789929313">
                  <w:marLeft w:val="0"/>
                  <w:marRight w:val="0"/>
                  <w:marTop w:val="0"/>
                  <w:marBottom w:val="0"/>
                  <w:divBdr>
                    <w:top w:val="none" w:sz="0" w:space="0" w:color="auto"/>
                    <w:left w:val="none" w:sz="0" w:space="0" w:color="auto"/>
                    <w:bottom w:val="none" w:sz="0" w:space="0" w:color="auto"/>
                    <w:right w:val="none" w:sz="0" w:space="0" w:color="auto"/>
                  </w:divBdr>
                  <w:divsChild>
                    <w:div w:id="2016878971">
                      <w:marLeft w:val="0"/>
                      <w:marRight w:val="0"/>
                      <w:marTop w:val="0"/>
                      <w:marBottom w:val="0"/>
                      <w:divBdr>
                        <w:top w:val="none" w:sz="0" w:space="0" w:color="auto"/>
                        <w:left w:val="none" w:sz="0" w:space="0" w:color="auto"/>
                        <w:bottom w:val="none" w:sz="0" w:space="0" w:color="auto"/>
                        <w:right w:val="none" w:sz="0" w:space="0" w:color="auto"/>
                      </w:divBdr>
                      <w:divsChild>
                        <w:div w:id="884020789">
                          <w:marLeft w:val="0"/>
                          <w:marRight w:val="0"/>
                          <w:marTop w:val="0"/>
                          <w:marBottom w:val="0"/>
                          <w:divBdr>
                            <w:top w:val="none" w:sz="0" w:space="0" w:color="auto"/>
                            <w:left w:val="none" w:sz="0" w:space="0" w:color="auto"/>
                            <w:bottom w:val="none" w:sz="0" w:space="0" w:color="auto"/>
                            <w:right w:val="none" w:sz="0" w:space="0" w:color="auto"/>
                          </w:divBdr>
                          <w:divsChild>
                            <w:div w:id="798300587">
                              <w:marLeft w:val="0"/>
                              <w:marRight w:val="0"/>
                              <w:marTop w:val="0"/>
                              <w:marBottom w:val="0"/>
                              <w:divBdr>
                                <w:top w:val="none" w:sz="0" w:space="0" w:color="auto"/>
                                <w:left w:val="none" w:sz="0" w:space="0" w:color="auto"/>
                                <w:bottom w:val="none" w:sz="0" w:space="0" w:color="auto"/>
                                <w:right w:val="none" w:sz="0" w:space="0" w:color="auto"/>
                              </w:divBdr>
                              <w:divsChild>
                                <w:div w:id="6702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4345">
                          <w:marLeft w:val="0"/>
                          <w:marRight w:val="0"/>
                          <w:marTop w:val="0"/>
                          <w:marBottom w:val="0"/>
                          <w:divBdr>
                            <w:top w:val="none" w:sz="0" w:space="0" w:color="auto"/>
                            <w:left w:val="none" w:sz="0" w:space="0" w:color="auto"/>
                            <w:bottom w:val="none" w:sz="0" w:space="0" w:color="auto"/>
                            <w:right w:val="none" w:sz="0" w:space="0" w:color="auto"/>
                          </w:divBdr>
                          <w:divsChild>
                            <w:div w:id="805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42578">
          <w:marLeft w:val="0"/>
          <w:marRight w:val="0"/>
          <w:marTop w:val="0"/>
          <w:marBottom w:val="0"/>
          <w:divBdr>
            <w:top w:val="none" w:sz="0" w:space="0" w:color="auto"/>
            <w:left w:val="none" w:sz="0" w:space="0" w:color="auto"/>
            <w:bottom w:val="none" w:sz="0" w:space="0" w:color="auto"/>
            <w:right w:val="none" w:sz="0" w:space="0" w:color="auto"/>
          </w:divBdr>
          <w:divsChild>
            <w:div w:id="1522738139">
              <w:marLeft w:val="0"/>
              <w:marRight w:val="0"/>
              <w:marTop w:val="0"/>
              <w:marBottom w:val="0"/>
              <w:divBdr>
                <w:top w:val="none" w:sz="0" w:space="0" w:color="auto"/>
                <w:left w:val="none" w:sz="0" w:space="0" w:color="auto"/>
                <w:bottom w:val="none" w:sz="0" w:space="0" w:color="auto"/>
                <w:right w:val="none" w:sz="0" w:space="0" w:color="auto"/>
              </w:divBdr>
              <w:divsChild>
                <w:div w:id="1622687083">
                  <w:marLeft w:val="0"/>
                  <w:marRight w:val="0"/>
                  <w:marTop w:val="0"/>
                  <w:marBottom w:val="0"/>
                  <w:divBdr>
                    <w:top w:val="none" w:sz="0" w:space="0" w:color="auto"/>
                    <w:left w:val="none" w:sz="0" w:space="0" w:color="auto"/>
                    <w:bottom w:val="none" w:sz="0" w:space="0" w:color="auto"/>
                    <w:right w:val="none" w:sz="0" w:space="0" w:color="auto"/>
                  </w:divBdr>
                  <w:divsChild>
                    <w:div w:id="1829202904">
                      <w:marLeft w:val="0"/>
                      <w:marRight w:val="0"/>
                      <w:marTop w:val="0"/>
                      <w:marBottom w:val="0"/>
                      <w:divBdr>
                        <w:top w:val="none" w:sz="0" w:space="0" w:color="auto"/>
                        <w:left w:val="none" w:sz="0" w:space="0" w:color="auto"/>
                        <w:bottom w:val="none" w:sz="0" w:space="0" w:color="auto"/>
                        <w:right w:val="none" w:sz="0" w:space="0" w:color="auto"/>
                      </w:divBdr>
                      <w:divsChild>
                        <w:div w:id="993728801">
                          <w:marLeft w:val="0"/>
                          <w:marRight w:val="0"/>
                          <w:marTop w:val="0"/>
                          <w:marBottom w:val="0"/>
                          <w:divBdr>
                            <w:top w:val="none" w:sz="0" w:space="0" w:color="auto"/>
                            <w:left w:val="none" w:sz="0" w:space="0" w:color="auto"/>
                            <w:bottom w:val="none" w:sz="0" w:space="0" w:color="auto"/>
                            <w:right w:val="none" w:sz="0" w:space="0" w:color="auto"/>
                          </w:divBdr>
                          <w:divsChild>
                            <w:div w:id="2010791738">
                              <w:marLeft w:val="0"/>
                              <w:marRight w:val="0"/>
                              <w:marTop w:val="0"/>
                              <w:marBottom w:val="0"/>
                              <w:divBdr>
                                <w:top w:val="none" w:sz="0" w:space="0" w:color="auto"/>
                                <w:left w:val="none" w:sz="0" w:space="0" w:color="auto"/>
                                <w:bottom w:val="none" w:sz="0" w:space="0" w:color="auto"/>
                                <w:right w:val="none" w:sz="0" w:space="0" w:color="auto"/>
                              </w:divBdr>
                              <w:divsChild>
                                <w:div w:id="6937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289">
                          <w:marLeft w:val="0"/>
                          <w:marRight w:val="0"/>
                          <w:marTop w:val="0"/>
                          <w:marBottom w:val="0"/>
                          <w:divBdr>
                            <w:top w:val="none" w:sz="0" w:space="0" w:color="auto"/>
                            <w:left w:val="none" w:sz="0" w:space="0" w:color="auto"/>
                            <w:bottom w:val="none" w:sz="0" w:space="0" w:color="auto"/>
                            <w:right w:val="none" w:sz="0" w:space="0" w:color="auto"/>
                          </w:divBdr>
                          <w:divsChild>
                            <w:div w:id="4255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05703">
          <w:marLeft w:val="0"/>
          <w:marRight w:val="0"/>
          <w:marTop w:val="0"/>
          <w:marBottom w:val="0"/>
          <w:divBdr>
            <w:top w:val="none" w:sz="0" w:space="0" w:color="auto"/>
            <w:left w:val="none" w:sz="0" w:space="0" w:color="auto"/>
            <w:bottom w:val="none" w:sz="0" w:space="0" w:color="auto"/>
            <w:right w:val="none" w:sz="0" w:space="0" w:color="auto"/>
          </w:divBdr>
          <w:divsChild>
            <w:div w:id="1486822291">
              <w:marLeft w:val="0"/>
              <w:marRight w:val="0"/>
              <w:marTop w:val="0"/>
              <w:marBottom w:val="0"/>
              <w:divBdr>
                <w:top w:val="none" w:sz="0" w:space="0" w:color="auto"/>
                <w:left w:val="none" w:sz="0" w:space="0" w:color="auto"/>
                <w:bottom w:val="none" w:sz="0" w:space="0" w:color="auto"/>
                <w:right w:val="none" w:sz="0" w:space="0" w:color="auto"/>
              </w:divBdr>
              <w:divsChild>
                <w:div w:id="10687114">
                  <w:marLeft w:val="0"/>
                  <w:marRight w:val="0"/>
                  <w:marTop w:val="0"/>
                  <w:marBottom w:val="0"/>
                  <w:divBdr>
                    <w:top w:val="none" w:sz="0" w:space="0" w:color="auto"/>
                    <w:left w:val="none" w:sz="0" w:space="0" w:color="auto"/>
                    <w:bottom w:val="none" w:sz="0" w:space="0" w:color="auto"/>
                    <w:right w:val="none" w:sz="0" w:space="0" w:color="auto"/>
                  </w:divBdr>
                  <w:divsChild>
                    <w:div w:id="1282953035">
                      <w:marLeft w:val="0"/>
                      <w:marRight w:val="0"/>
                      <w:marTop w:val="0"/>
                      <w:marBottom w:val="0"/>
                      <w:divBdr>
                        <w:top w:val="none" w:sz="0" w:space="0" w:color="auto"/>
                        <w:left w:val="none" w:sz="0" w:space="0" w:color="auto"/>
                        <w:bottom w:val="none" w:sz="0" w:space="0" w:color="auto"/>
                        <w:right w:val="none" w:sz="0" w:space="0" w:color="auto"/>
                      </w:divBdr>
                      <w:divsChild>
                        <w:div w:id="425925885">
                          <w:marLeft w:val="0"/>
                          <w:marRight w:val="0"/>
                          <w:marTop w:val="0"/>
                          <w:marBottom w:val="0"/>
                          <w:divBdr>
                            <w:top w:val="none" w:sz="0" w:space="0" w:color="auto"/>
                            <w:left w:val="none" w:sz="0" w:space="0" w:color="auto"/>
                            <w:bottom w:val="none" w:sz="0" w:space="0" w:color="auto"/>
                            <w:right w:val="none" w:sz="0" w:space="0" w:color="auto"/>
                          </w:divBdr>
                          <w:divsChild>
                            <w:div w:id="2044861462">
                              <w:marLeft w:val="0"/>
                              <w:marRight w:val="0"/>
                              <w:marTop w:val="0"/>
                              <w:marBottom w:val="0"/>
                              <w:divBdr>
                                <w:top w:val="none" w:sz="0" w:space="0" w:color="auto"/>
                                <w:left w:val="none" w:sz="0" w:space="0" w:color="auto"/>
                                <w:bottom w:val="none" w:sz="0" w:space="0" w:color="auto"/>
                                <w:right w:val="none" w:sz="0" w:space="0" w:color="auto"/>
                              </w:divBdr>
                              <w:divsChild>
                                <w:div w:id="14984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929">
                          <w:marLeft w:val="0"/>
                          <w:marRight w:val="0"/>
                          <w:marTop w:val="0"/>
                          <w:marBottom w:val="0"/>
                          <w:divBdr>
                            <w:top w:val="none" w:sz="0" w:space="0" w:color="auto"/>
                            <w:left w:val="none" w:sz="0" w:space="0" w:color="auto"/>
                            <w:bottom w:val="none" w:sz="0" w:space="0" w:color="auto"/>
                            <w:right w:val="none" w:sz="0" w:space="0" w:color="auto"/>
                          </w:divBdr>
                          <w:divsChild>
                            <w:div w:id="3792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93187">
          <w:marLeft w:val="0"/>
          <w:marRight w:val="0"/>
          <w:marTop w:val="0"/>
          <w:marBottom w:val="0"/>
          <w:divBdr>
            <w:top w:val="none" w:sz="0" w:space="0" w:color="auto"/>
            <w:left w:val="none" w:sz="0" w:space="0" w:color="auto"/>
            <w:bottom w:val="none" w:sz="0" w:space="0" w:color="auto"/>
            <w:right w:val="none" w:sz="0" w:space="0" w:color="auto"/>
          </w:divBdr>
          <w:divsChild>
            <w:div w:id="31536067">
              <w:marLeft w:val="0"/>
              <w:marRight w:val="0"/>
              <w:marTop w:val="0"/>
              <w:marBottom w:val="0"/>
              <w:divBdr>
                <w:top w:val="none" w:sz="0" w:space="0" w:color="auto"/>
                <w:left w:val="none" w:sz="0" w:space="0" w:color="auto"/>
                <w:bottom w:val="none" w:sz="0" w:space="0" w:color="auto"/>
                <w:right w:val="none" w:sz="0" w:space="0" w:color="auto"/>
              </w:divBdr>
              <w:divsChild>
                <w:div w:id="477038312">
                  <w:marLeft w:val="0"/>
                  <w:marRight w:val="0"/>
                  <w:marTop w:val="0"/>
                  <w:marBottom w:val="0"/>
                  <w:divBdr>
                    <w:top w:val="none" w:sz="0" w:space="0" w:color="auto"/>
                    <w:left w:val="none" w:sz="0" w:space="0" w:color="auto"/>
                    <w:bottom w:val="none" w:sz="0" w:space="0" w:color="auto"/>
                    <w:right w:val="none" w:sz="0" w:space="0" w:color="auto"/>
                  </w:divBdr>
                  <w:divsChild>
                    <w:div w:id="822770420">
                      <w:marLeft w:val="0"/>
                      <w:marRight w:val="0"/>
                      <w:marTop w:val="0"/>
                      <w:marBottom w:val="0"/>
                      <w:divBdr>
                        <w:top w:val="none" w:sz="0" w:space="0" w:color="auto"/>
                        <w:left w:val="none" w:sz="0" w:space="0" w:color="auto"/>
                        <w:bottom w:val="none" w:sz="0" w:space="0" w:color="auto"/>
                        <w:right w:val="none" w:sz="0" w:space="0" w:color="auto"/>
                      </w:divBdr>
                      <w:divsChild>
                        <w:div w:id="514272578">
                          <w:marLeft w:val="0"/>
                          <w:marRight w:val="0"/>
                          <w:marTop w:val="0"/>
                          <w:marBottom w:val="0"/>
                          <w:divBdr>
                            <w:top w:val="none" w:sz="0" w:space="0" w:color="auto"/>
                            <w:left w:val="none" w:sz="0" w:space="0" w:color="auto"/>
                            <w:bottom w:val="none" w:sz="0" w:space="0" w:color="auto"/>
                            <w:right w:val="none" w:sz="0" w:space="0" w:color="auto"/>
                          </w:divBdr>
                          <w:divsChild>
                            <w:div w:id="660351707">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8437">
                          <w:marLeft w:val="0"/>
                          <w:marRight w:val="0"/>
                          <w:marTop w:val="0"/>
                          <w:marBottom w:val="0"/>
                          <w:divBdr>
                            <w:top w:val="none" w:sz="0" w:space="0" w:color="auto"/>
                            <w:left w:val="none" w:sz="0" w:space="0" w:color="auto"/>
                            <w:bottom w:val="none" w:sz="0" w:space="0" w:color="auto"/>
                            <w:right w:val="none" w:sz="0" w:space="0" w:color="auto"/>
                          </w:divBdr>
                          <w:divsChild>
                            <w:div w:id="12289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79288">
          <w:marLeft w:val="0"/>
          <w:marRight w:val="0"/>
          <w:marTop w:val="0"/>
          <w:marBottom w:val="0"/>
          <w:divBdr>
            <w:top w:val="none" w:sz="0" w:space="0" w:color="auto"/>
            <w:left w:val="none" w:sz="0" w:space="0" w:color="auto"/>
            <w:bottom w:val="none" w:sz="0" w:space="0" w:color="auto"/>
            <w:right w:val="none" w:sz="0" w:space="0" w:color="auto"/>
          </w:divBdr>
          <w:divsChild>
            <w:div w:id="813529252">
              <w:marLeft w:val="0"/>
              <w:marRight w:val="0"/>
              <w:marTop w:val="0"/>
              <w:marBottom w:val="0"/>
              <w:divBdr>
                <w:top w:val="none" w:sz="0" w:space="0" w:color="auto"/>
                <w:left w:val="none" w:sz="0" w:space="0" w:color="auto"/>
                <w:bottom w:val="none" w:sz="0" w:space="0" w:color="auto"/>
                <w:right w:val="none" w:sz="0" w:space="0" w:color="auto"/>
              </w:divBdr>
              <w:divsChild>
                <w:div w:id="1159807922">
                  <w:marLeft w:val="0"/>
                  <w:marRight w:val="0"/>
                  <w:marTop w:val="0"/>
                  <w:marBottom w:val="0"/>
                  <w:divBdr>
                    <w:top w:val="none" w:sz="0" w:space="0" w:color="auto"/>
                    <w:left w:val="none" w:sz="0" w:space="0" w:color="auto"/>
                    <w:bottom w:val="none" w:sz="0" w:space="0" w:color="auto"/>
                    <w:right w:val="none" w:sz="0" w:space="0" w:color="auto"/>
                  </w:divBdr>
                  <w:divsChild>
                    <w:div w:id="909771284">
                      <w:marLeft w:val="0"/>
                      <w:marRight w:val="0"/>
                      <w:marTop w:val="0"/>
                      <w:marBottom w:val="0"/>
                      <w:divBdr>
                        <w:top w:val="none" w:sz="0" w:space="0" w:color="auto"/>
                        <w:left w:val="none" w:sz="0" w:space="0" w:color="auto"/>
                        <w:bottom w:val="none" w:sz="0" w:space="0" w:color="auto"/>
                        <w:right w:val="none" w:sz="0" w:space="0" w:color="auto"/>
                      </w:divBdr>
                      <w:divsChild>
                        <w:div w:id="1346790861">
                          <w:marLeft w:val="0"/>
                          <w:marRight w:val="0"/>
                          <w:marTop w:val="0"/>
                          <w:marBottom w:val="0"/>
                          <w:divBdr>
                            <w:top w:val="none" w:sz="0" w:space="0" w:color="auto"/>
                            <w:left w:val="none" w:sz="0" w:space="0" w:color="auto"/>
                            <w:bottom w:val="none" w:sz="0" w:space="0" w:color="auto"/>
                            <w:right w:val="none" w:sz="0" w:space="0" w:color="auto"/>
                          </w:divBdr>
                          <w:divsChild>
                            <w:div w:id="932783879">
                              <w:marLeft w:val="0"/>
                              <w:marRight w:val="0"/>
                              <w:marTop w:val="0"/>
                              <w:marBottom w:val="0"/>
                              <w:divBdr>
                                <w:top w:val="none" w:sz="0" w:space="0" w:color="auto"/>
                                <w:left w:val="none" w:sz="0" w:space="0" w:color="auto"/>
                                <w:bottom w:val="none" w:sz="0" w:space="0" w:color="auto"/>
                                <w:right w:val="none" w:sz="0" w:space="0" w:color="auto"/>
                              </w:divBdr>
                              <w:divsChild>
                                <w:div w:id="27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1971">
                          <w:marLeft w:val="0"/>
                          <w:marRight w:val="0"/>
                          <w:marTop w:val="0"/>
                          <w:marBottom w:val="0"/>
                          <w:divBdr>
                            <w:top w:val="none" w:sz="0" w:space="0" w:color="auto"/>
                            <w:left w:val="none" w:sz="0" w:space="0" w:color="auto"/>
                            <w:bottom w:val="none" w:sz="0" w:space="0" w:color="auto"/>
                            <w:right w:val="none" w:sz="0" w:space="0" w:color="auto"/>
                          </w:divBdr>
                          <w:divsChild>
                            <w:div w:id="298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77756">
          <w:marLeft w:val="0"/>
          <w:marRight w:val="0"/>
          <w:marTop w:val="0"/>
          <w:marBottom w:val="0"/>
          <w:divBdr>
            <w:top w:val="none" w:sz="0" w:space="0" w:color="auto"/>
            <w:left w:val="none" w:sz="0" w:space="0" w:color="auto"/>
            <w:bottom w:val="none" w:sz="0" w:space="0" w:color="auto"/>
            <w:right w:val="none" w:sz="0" w:space="0" w:color="auto"/>
          </w:divBdr>
          <w:divsChild>
            <w:div w:id="1623263033">
              <w:marLeft w:val="0"/>
              <w:marRight w:val="0"/>
              <w:marTop w:val="0"/>
              <w:marBottom w:val="0"/>
              <w:divBdr>
                <w:top w:val="none" w:sz="0" w:space="0" w:color="auto"/>
                <w:left w:val="none" w:sz="0" w:space="0" w:color="auto"/>
                <w:bottom w:val="none" w:sz="0" w:space="0" w:color="auto"/>
                <w:right w:val="none" w:sz="0" w:space="0" w:color="auto"/>
              </w:divBdr>
              <w:divsChild>
                <w:div w:id="835925038">
                  <w:marLeft w:val="0"/>
                  <w:marRight w:val="0"/>
                  <w:marTop w:val="0"/>
                  <w:marBottom w:val="0"/>
                  <w:divBdr>
                    <w:top w:val="none" w:sz="0" w:space="0" w:color="auto"/>
                    <w:left w:val="none" w:sz="0" w:space="0" w:color="auto"/>
                    <w:bottom w:val="none" w:sz="0" w:space="0" w:color="auto"/>
                    <w:right w:val="none" w:sz="0" w:space="0" w:color="auto"/>
                  </w:divBdr>
                  <w:divsChild>
                    <w:div w:id="1821000897">
                      <w:marLeft w:val="0"/>
                      <w:marRight w:val="0"/>
                      <w:marTop w:val="0"/>
                      <w:marBottom w:val="0"/>
                      <w:divBdr>
                        <w:top w:val="none" w:sz="0" w:space="0" w:color="auto"/>
                        <w:left w:val="none" w:sz="0" w:space="0" w:color="auto"/>
                        <w:bottom w:val="none" w:sz="0" w:space="0" w:color="auto"/>
                        <w:right w:val="none" w:sz="0" w:space="0" w:color="auto"/>
                      </w:divBdr>
                      <w:divsChild>
                        <w:div w:id="1399088637">
                          <w:marLeft w:val="0"/>
                          <w:marRight w:val="0"/>
                          <w:marTop w:val="0"/>
                          <w:marBottom w:val="0"/>
                          <w:divBdr>
                            <w:top w:val="none" w:sz="0" w:space="0" w:color="auto"/>
                            <w:left w:val="none" w:sz="0" w:space="0" w:color="auto"/>
                            <w:bottom w:val="none" w:sz="0" w:space="0" w:color="auto"/>
                            <w:right w:val="none" w:sz="0" w:space="0" w:color="auto"/>
                          </w:divBdr>
                          <w:divsChild>
                            <w:div w:id="420227460">
                              <w:marLeft w:val="0"/>
                              <w:marRight w:val="0"/>
                              <w:marTop w:val="0"/>
                              <w:marBottom w:val="0"/>
                              <w:divBdr>
                                <w:top w:val="none" w:sz="0" w:space="0" w:color="auto"/>
                                <w:left w:val="none" w:sz="0" w:space="0" w:color="auto"/>
                                <w:bottom w:val="none" w:sz="0" w:space="0" w:color="auto"/>
                                <w:right w:val="none" w:sz="0" w:space="0" w:color="auto"/>
                              </w:divBdr>
                              <w:divsChild>
                                <w:div w:id="16704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0410">
                          <w:marLeft w:val="0"/>
                          <w:marRight w:val="0"/>
                          <w:marTop w:val="0"/>
                          <w:marBottom w:val="0"/>
                          <w:divBdr>
                            <w:top w:val="none" w:sz="0" w:space="0" w:color="auto"/>
                            <w:left w:val="none" w:sz="0" w:space="0" w:color="auto"/>
                            <w:bottom w:val="none" w:sz="0" w:space="0" w:color="auto"/>
                            <w:right w:val="none" w:sz="0" w:space="0" w:color="auto"/>
                          </w:divBdr>
                          <w:divsChild>
                            <w:div w:id="10207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3026">
          <w:marLeft w:val="0"/>
          <w:marRight w:val="0"/>
          <w:marTop w:val="0"/>
          <w:marBottom w:val="0"/>
          <w:divBdr>
            <w:top w:val="none" w:sz="0" w:space="0" w:color="auto"/>
            <w:left w:val="none" w:sz="0" w:space="0" w:color="auto"/>
            <w:bottom w:val="none" w:sz="0" w:space="0" w:color="auto"/>
            <w:right w:val="none" w:sz="0" w:space="0" w:color="auto"/>
          </w:divBdr>
          <w:divsChild>
            <w:div w:id="672801719">
              <w:marLeft w:val="0"/>
              <w:marRight w:val="0"/>
              <w:marTop w:val="0"/>
              <w:marBottom w:val="0"/>
              <w:divBdr>
                <w:top w:val="none" w:sz="0" w:space="0" w:color="auto"/>
                <w:left w:val="none" w:sz="0" w:space="0" w:color="auto"/>
                <w:bottom w:val="none" w:sz="0" w:space="0" w:color="auto"/>
                <w:right w:val="none" w:sz="0" w:space="0" w:color="auto"/>
              </w:divBdr>
              <w:divsChild>
                <w:div w:id="883254747">
                  <w:marLeft w:val="0"/>
                  <w:marRight w:val="0"/>
                  <w:marTop w:val="0"/>
                  <w:marBottom w:val="0"/>
                  <w:divBdr>
                    <w:top w:val="none" w:sz="0" w:space="0" w:color="auto"/>
                    <w:left w:val="none" w:sz="0" w:space="0" w:color="auto"/>
                    <w:bottom w:val="none" w:sz="0" w:space="0" w:color="auto"/>
                    <w:right w:val="none" w:sz="0" w:space="0" w:color="auto"/>
                  </w:divBdr>
                  <w:divsChild>
                    <w:div w:id="474567133">
                      <w:marLeft w:val="0"/>
                      <w:marRight w:val="0"/>
                      <w:marTop w:val="0"/>
                      <w:marBottom w:val="0"/>
                      <w:divBdr>
                        <w:top w:val="none" w:sz="0" w:space="0" w:color="auto"/>
                        <w:left w:val="none" w:sz="0" w:space="0" w:color="auto"/>
                        <w:bottom w:val="none" w:sz="0" w:space="0" w:color="auto"/>
                        <w:right w:val="none" w:sz="0" w:space="0" w:color="auto"/>
                      </w:divBdr>
                      <w:divsChild>
                        <w:div w:id="116024430">
                          <w:marLeft w:val="0"/>
                          <w:marRight w:val="0"/>
                          <w:marTop w:val="0"/>
                          <w:marBottom w:val="0"/>
                          <w:divBdr>
                            <w:top w:val="none" w:sz="0" w:space="0" w:color="auto"/>
                            <w:left w:val="none" w:sz="0" w:space="0" w:color="auto"/>
                            <w:bottom w:val="none" w:sz="0" w:space="0" w:color="auto"/>
                            <w:right w:val="none" w:sz="0" w:space="0" w:color="auto"/>
                          </w:divBdr>
                          <w:divsChild>
                            <w:div w:id="315569069">
                              <w:marLeft w:val="0"/>
                              <w:marRight w:val="0"/>
                              <w:marTop w:val="0"/>
                              <w:marBottom w:val="0"/>
                              <w:divBdr>
                                <w:top w:val="none" w:sz="0" w:space="0" w:color="auto"/>
                                <w:left w:val="none" w:sz="0" w:space="0" w:color="auto"/>
                                <w:bottom w:val="none" w:sz="0" w:space="0" w:color="auto"/>
                                <w:right w:val="none" w:sz="0" w:space="0" w:color="auto"/>
                              </w:divBdr>
                              <w:divsChild>
                                <w:div w:id="14725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322">
                          <w:marLeft w:val="0"/>
                          <w:marRight w:val="0"/>
                          <w:marTop w:val="0"/>
                          <w:marBottom w:val="0"/>
                          <w:divBdr>
                            <w:top w:val="none" w:sz="0" w:space="0" w:color="auto"/>
                            <w:left w:val="none" w:sz="0" w:space="0" w:color="auto"/>
                            <w:bottom w:val="none" w:sz="0" w:space="0" w:color="auto"/>
                            <w:right w:val="none" w:sz="0" w:space="0" w:color="auto"/>
                          </w:divBdr>
                          <w:divsChild>
                            <w:div w:id="20080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5679">
          <w:marLeft w:val="0"/>
          <w:marRight w:val="0"/>
          <w:marTop w:val="0"/>
          <w:marBottom w:val="0"/>
          <w:divBdr>
            <w:top w:val="none" w:sz="0" w:space="0" w:color="auto"/>
            <w:left w:val="none" w:sz="0" w:space="0" w:color="auto"/>
            <w:bottom w:val="none" w:sz="0" w:space="0" w:color="auto"/>
            <w:right w:val="none" w:sz="0" w:space="0" w:color="auto"/>
          </w:divBdr>
          <w:divsChild>
            <w:div w:id="1114903510">
              <w:marLeft w:val="0"/>
              <w:marRight w:val="0"/>
              <w:marTop w:val="0"/>
              <w:marBottom w:val="0"/>
              <w:divBdr>
                <w:top w:val="none" w:sz="0" w:space="0" w:color="auto"/>
                <w:left w:val="none" w:sz="0" w:space="0" w:color="auto"/>
                <w:bottom w:val="none" w:sz="0" w:space="0" w:color="auto"/>
                <w:right w:val="none" w:sz="0" w:space="0" w:color="auto"/>
              </w:divBdr>
              <w:divsChild>
                <w:div w:id="1806776706">
                  <w:marLeft w:val="0"/>
                  <w:marRight w:val="0"/>
                  <w:marTop w:val="0"/>
                  <w:marBottom w:val="0"/>
                  <w:divBdr>
                    <w:top w:val="none" w:sz="0" w:space="0" w:color="auto"/>
                    <w:left w:val="none" w:sz="0" w:space="0" w:color="auto"/>
                    <w:bottom w:val="none" w:sz="0" w:space="0" w:color="auto"/>
                    <w:right w:val="none" w:sz="0" w:space="0" w:color="auto"/>
                  </w:divBdr>
                  <w:divsChild>
                    <w:div w:id="345912430">
                      <w:marLeft w:val="0"/>
                      <w:marRight w:val="0"/>
                      <w:marTop w:val="0"/>
                      <w:marBottom w:val="0"/>
                      <w:divBdr>
                        <w:top w:val="none" w:sz="0" w:space="0" w:color="auto"/>
                        <w:left w:val="none" w:sz="0" w:space="0" w:color="auto"/>
                        <w:bottom w:val="none" w:sz="0" w:space="0" w:color="auto"/>
                        <w:right w:val="none" w:sz="0" w:space="0" w:color="auto"/>
                      </w:divBdr>
                      <w:divsChild>
                        <w:div w:id="417558850">
                          <w:marLeft w:val="0"/>
                          <w:marRight w:val="0"/>
                          <w:marTop w:val="0"/>
                          <w:marBottom w:val="0"/>
                          <w:divBdr>
                            <w:top w:val="none" w:sz="0" w:space="0" w:color="auto"/>
                            <w:left w:val="none" w:sz="0" w:space="0" w:color="auto"/>
                            <w:bottom w:val="none" w:sz="0" w:space="0" w:color="auto"/>
                            <w:right w:val="none" w:sz="0" w:space="0" w:color="auto"/>
                          </w:divBdr>
                          <w:divsChild>
                            <w:div w:id="2031369374">
                              <w:marLeft w:val="0"/>
                              <w:marRight w:val="0"/>
                              <w:marTop w:val="0"/>
                              <w:marBottom w:val="0"/>
                              <w:divBdr>
                                <w:top w:val="none" w:sz="0" w:space="0" w:color="auto"/>
                                <w:left w:val="none" w:sz="0" w:space="0" w:color="auto"/>
                                <w:bottom w:val="none" w:sz="0" w:space="0" w:color="auto"/>
                                <w:right w:val="none" w:sz="0" w:space="0" w:color="auto"/>
                              </w:divBdr>
                              <w:divsChild>
                                <w:div w:id="21229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1363">
          <w:marLeft w:val="0"/>
          <w:marRight w:val="0"/>
          <w:marTop w:val="0"/>
          <w:marBottom w:val="0"/>
          <w:divBdr>
            <w:top w:val="none" w:sz="0" w:space="0" w:color="auto"/>
            <w:left w:val="none" w:sz="0" w:space="0" w:color="auto"/>
            <w:bottom w:val="none" w:sz="0" w:space="0" w:color="auto"/>
            <w:right w:val="none" w:sz="0" w:space="0" w:color="auto"/>
          </w:divBdr>
          <w:divsChild>
            <w:div w:id="634138389">
              <w:marLeft w:val="0"/>
              <w:marRight w:val="0"/>
              <w:marTop w:val="0"/>
              <w:marBottom w:val="0"/>
              <w:divBdr>
                <w:top w:val="none" w:sz="0" w:space="0" w:color="auto"/>
                <w:left w:val="none" w:sz="0" w:space="0" w:color="auto"/>
                <w:bottom w:val="none" w:sz="0" w:space="0" w:color="auto"/>
                <w:right w:val="none" w:sz="0" w:space="0" w:color="auto"/>
              </w:divBdr>
              <w:divsChild>
                <w:div w:id="1992757320">
                  <w:marLeft w:val="0"/>
                  <w:marRight w:val="0"/>
                  <w:marTop w:val="0"/>
                  <w:marBottom w:val="0"/>
                  <w:divBdr>
                    <w:top w:val="none" w:sz="0" w:space="0" w:color="auto"/>
                    <w:left w:val="none" w:sz="0" w:space="0" w:color="auto"/>
                    <w:bottom w:val="none" w:sz="0" w:space="0" w:color="auto"/>
                    <w:right w:val="none" w:sz="0" w:space="0" w:color="auto"/>
                  </w:divBdr>
                  <w:divsChild>
                    <w:div w:id="1652978382">
                      <w:marLeft w:val="0"/>
                      <w:marRight w:val="0"/>
                      <w:marTop w:val="0"/>
                      <w:marBottom w:val="0"/>
                      <w:divBdr>
                        <w:top w:val="none" w:sz="0" w:space="0" w:color="auto"/>
                        <w:left w:val="none" w:sz="0" w:space="0" w:color="auto"/>
                        <w:bottom w:val="none" w:sz="0" w:space="0" w:color="auto"/>
                        <w:right w:val="none" w:sz="0" w:space="0" w:color="auto"/>
                      </w:divBdr>
                      <w:divsChild>
                        <w:div w:id="895045281">
                          <w:marLeft w:val="0"/>
                          <w:marRight w:val="0"/>
                          <w:marTop w:val="0"/>
                          <w:marBottom w:val="0"/>
                          <w:divBdr>
                            <w:top w:val="none" w:sz="0" w:space="0" w:color="auto"/>
                            <w:left w:val="none" w:sz="0" w:space="0" w:color="auto"/>
                            <w:bottom w:val="none" w:sz="0" w:space="0" w:color="auto"/>
                            <w:right w:val="none" w:sz="0" w:space="0" w:color="auto"/>
                          </w:divBdr>
                          <w:divsChild>
                            <w:div w:id="689456247">
                              <w:marLeft w:val="0"/>
                              <w:marRight w:val="0"/>
                              <w:marTop w:val="0"/>
                              <w:marBottom w:val="0"/>
                              <w:divBdr>
                                <w:top w:val="none" w:sz="0" w:space="0" w:color="auto"/>
                                <w:left w:val="none" w:sz="0" w:space="0" w:color="auto"/>
                                <w:bottom w:val="none" w:sz="0" w:space="0" w:color="auto"/>
                                <w:right w:val="none" w:sz="0" w:space="0" w:color="auto"/>
                              </w:divBdr>
                              <w:divsChild>
                                <w:div w:id="2598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040">
                          <w:marLeft w:val="0"/>
                          <w:marRight w:val="0"/>
                          <w:marTop w:val="0"/>
                          <w:marBottom w:val="0"/>
                          <w:divBdr>
                            <w:top w:val="none" w:sz="0" w:space="0" w:color="auto"/>
                            <w:left w:val="none" w:sz="0" w:space="0" w:color="auto"/>
                            <w:bottom w:val="none" w:sz="0" w:space="0" w:color="auto"/>
                            <w:right w:val="none" w:sz="0" w:space="0" w:color="auto"/>
                          </w:divBdr>
                          <w:divsChild>
                            <w:div w:id="5957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3049">
          <w:marLeft w:val="0"/>
          <w:marRight w:val="0"/>
          <w:marTop w:val="0"/>
          <w:marBottom w:val="0"/>
          <w:divBdr>
            <w:top w:val="none" w:sz="0" w:space="0" w:color="auto"/>
            <w:left w:val="none" w:sz="0" w:space="0" w:color="auto"/>
            <w:bottom w:val="none" w:sz="0" w:space="0" w:color="auto"/>
            <w:right w:val="none" w:sz="0" w:space="0" w:color="auto"/>
          </w:divBdr>
          <w:divsChild>
            <w:div w:id="321127079">
              <w:marLeft w:val="0"/>
              <w:marRight w:val="0"/>
              <w:marTop w:val="0"/>
              <w:marBottom w:val="0"/>
              <w:divBdr>
                <w:top w:val="none" w:sz="0" w:space="0" w:color="auto"/>
                <w:left w:val="none" w:sz="0" w:space="0" w:color="auto"/>
                <w:bottom w:val="none" w:sz="0" w:space="0" w:color="auto"/>
                <w:right w:val="none" w:sz="0" w:space="0" w:color="auto"/>
              </w:divBdr>
              <w:divsChild>
                <w:div w:id="2135173744">
                  <w:marLeft w:val="0"/>
                  <w:marRight w:val="0"/>
                  <w:marTop w:val="0"/>
                  <w:marBottom w:val="0"/>
                  <w:divBdr>
                    <w:top w:val="none" w:sz="0" w:space="0" w:color="auto"/>
                    <w:left w:val="none" w:sz="0" w:space="0" w:color="auto"/>
                    <w:bottom w:val="none" w:sz="0" w:space="0" w:color="auto"/>
                    <w:right w:val="none" w:sz="0" w:space="0" w:color="auto"/>
                  </w:divBdr>
                  <w:divsChild>
                    <w:div w:id="59984154">
                      <w:marLeft w:val="0"/>
                      <w:marRight w:val="0"/>
                      <w:marTop w:val="0"/>
                      <w:marBottom w:val="0"/>
                      <w:divBdr>
                        <w:top w:val="none" w:sz="0" w:space="0" w:color="auto"/>
                        <w:left w:val="none" w:sz="0" w:space="0" w:color="auto"/>
                        <w:bottom w:val="none" w:sz="0" w:space="0" w:color="auto"/>
                        <w:right w:val="none" w:sz="0" w:space="0" w:color="auto"/>
                      </w:divBdr>
                      <w:divsChild>
                        <w:div w:id="122618591">
                          <w:marLeft w:val="0"/>
                          <w:marRight w:val="0"/>
                          <w:marTop w:val="0"/>
                          <w:marBottom w:val="0"/>
                          <w:divBdr>
                            <w:top w:val="none" w:sz="0" w:space="0" w:color="auto"/>
                            <w:left w:val="none" w:sz="0" w:space="0" w:color="auto"/>
                            <w:bottom w:val="none" w:sz="0" w:space="0" w:color="auto"/>
                            <w:right w:val="none" w:sz="0" w:space="0" w:color="auto"/>
                          </w:divBdr>
                          <w:divsChild>
                            <w:div w:id="481316092">
                              <w:marLeft w:val="0"/>
                              <w:marRight w:val="0"/>
                              <w:marTop w:val="0"/>
                              <w:marBottom w:val="0"/>
                              <w:divBdr>
                                <w:top w:val="none" w:sz="0" w:space="0" w:color="auto"/>
                                <w:left w:val="none" w:sz="0" w:space="0" w:color="auto"/>
                                <w:bottom w:val="none" w:sz="0" w:space="0" w:color="auto"/>
                                <w:right w:val="none" w:sz="0" w:space="0" w:color="auto"/>
                              </w:divBdr>
                              <w:divsChild>
                                <w:div w:id="12108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6474">
                          <w:marLeft w:val="0"/>
                          <w:marRight w:val="0"/>
                          <w:marTop w:val="0"/>
                          <w:marBottom w:val="0"/>
                          <w:divBdr>
                            <w:top w:val="none" w:sz="0" w:space="0" w:color="auto"/>
                            <w:left w:val="none" w:sz="0" w:space="0" w:color="auto"/>
                            <w:bottom w:val="none" w:sz="0" w:space="0" w:color="auto"/>
                            <w:right w:val="none" w:sz="0" w:space="0" w:color="auto"/>
                          </w:divBdr>
                          <w:divsChild>
                            <w:div w:id="1041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77423">
      <w:bodyDiv w:val="1"/>
      <w:marLeft w:val="0"/>
      <w:marRight w:val="0"/>
      <w:marTop w:val="0"/>
      <w:marBottom w:val="0"/>
      <w:divBdr>
        <w:top w:val="none" w:sz="0" w:space="0" w:color="auto"/>
        <w:left w:val="none" w:sz="0" w:space="0" w:color="auto"/>
        <w:bottom w:val="none" w:sz="0" w:space="0" w:color="auto"/>
        <w:right w:val="none" w:sz="0" w:space="0" w:color="auto"/>
      </w:divBdr>
      <w:divsChild>
        <w:div w:id="29111749">
          <w:marLeft w:val="0"/>
          <w:marRight w:val="0"/>
          <w:marTop w:val="0"/>
          <w:marBottom w:val="0"/>
          <w:divBdr>
            <w:top w:val="none" w:sz="0" w:space="0" w:color="auto"/>
            <w:left w:val="none" w:sz="0" w:space="0" w:color="auto"/>
            <w:bottom w:val="none" w:sz="0" w:space="0" w:color="auto"/>
            <w:right w:val="none" w:sz="0" w:space="0" w:color="auto"/>
          </w:divBdr>
          <w:divsChild>
            <w:div w:id="566575892">
              <w:marLeft w:val="0"/>
              <w:marRight w:val="0"/>
              <w:marTop w:val="0"/>
              <w:marBottom w:val="0"/>
              <w:divBdr>
                <w:top w:val="none" w:sz="0" w:space="0" w:color="auto"/>
                <w:left w:val="none" w:sz="0" w:space="0" w:color="auto"/>
                <w:bottom w:val="none" w:sz="0" w:space="0" w:color="auto"/>
                <w:right w:val="none" w:sz="0" w:space="0" w:color="auto"/>
              </w:divBdr>
              <w:divsChild>
                <w:div w:id="68428463">
                  <w:marLeft w:val="0"/>
                  <w:marRight w:val="0"/>
                  <w:marTop w:val="0"/>
                  <w:marBottom w:val="0"/>
                  <w:divBdr>
                    <w:top w:val="none" w:sz="0" w:space="0" w:color="auto"/>
                    <w:left w:val="none" w:sz="0" w:space="0" w:color="auto"/>
                    <w:bottom w:val="none" w:sz="0" w:space="0" w:color="auto"/>
                    <w:right w:val="none" w:sz="0" w:space="0" w:color="auto"/>
                  </w:divBdr>
                  <w:divsChild>
                    <w:div w:id="1083452896">
                      <w:marLeft w:val="0"/>
                      <w:marRight w:val="0"/>
                      <w:marTop w:val="0"/>
                      <w:marBottom w:val="0"/>
                      <w:divBdr>
                        <w:top w:val="none" w:sz="0" w:space="0" w:color="auto"/>
                        <w:left w:val="none" w:sz="0" w:space="0" w:color="auto"/>
                        <w:bottom w:val="none" w:sz="0" w:space="0" w:color="auto"/>
                        <w:right w:val="none" w:sz="0" w:space="0" w:color="auto"/>
                      </w:divBdr>
                      <w:divsChild>
                        <w:div w:id="1807621190">
                          <w:marLeft w:val="0"/>
                          <w:marRight w:val="0"/>
                          <w:marTop w:val="0"/>
                          <w:marBottom w:val="0"/>
                          <w:divBdr>
                            <w:top w:val="none" w:sz="0" w:space="0" w:color="auto"/>
                            <w:left w:val="none" w:sz="0" w:space="0" w:color="auto"/>
                            <w:bottom w:val="none" w:sz="0" w:space="0" w:color="auto"/>
                            <w:right w:val="none" w:sz="0" w:space="0" w:color="auto"/>
                          </w:divBdr>
                          <w:divsChild>
                            <w:div w:id="300501704">
                              <w:marLeft w:val="0"/>
                              <w:marRight w:val="0"/>
                              <w:marTop w:val="0"/>
                              <w:marBottom w:val="0"/>
                              <w:divBdr>
                                <w:top w:val="none" w:sz="0" w:space="0" w:color="auto"/>
                                <w:left w:val="none" w:sz="0" w:space="0" w:color="auto"/>
                                <w:bottom w:val="none" w:sz="0" w:space="0" w:color="auto"/>
                                <w:right w:val="none" w:sz="0" w:space="0" w:color="auto"/>
                              </w:divBdr>
                              <w:divsChild>
                                <w:div w:id="1615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4150">
          <w:marLeft w:val="0"/>
          <w:marRight w:val="0"/>
          <w:marTop w:val="0"/>
          <w:marBottom w:val="0"/>
          <w:divBdr>
            <w:top w:val="none" w:sz="0" w:space="0" w:color="auto"/>
            <w:left w:val="none" w:sz="0" w:space="0" w:color="auto"/>
            <w:bottom w:val="none" w:sz="0" w:space="0" w:color="auto"/>
            <w:right w:val="none" w:sz="0" w:space="0" w:color="auto"/>
          </w:divBdr>
          <w:divsChild>
            <w:div w:id="829828405">
              <w:marLeft w:val="0"/>
              <w:marRight w:val="0"/>
              <w:marTop w:val="0"/>
              <w:marBottom w:val="0"/>
              <w:divBdr>
                <w:top w:val="none" w:sz="0" w:space="0" w:color="auto"/>
                <w:left w:val="none" w:sz="0" w:space="0" w:color="auto"/>
                <w:bottom w:val="none" w:sz="0" w:space="0" w:color="auto"/>
                <w:right w:val="none" w:sz="0" w:space="0" w:color="auto"/>
              </w:divBdr>
              <w:divsChild>
                <w:div w:id="629824109">
                  <w:marLeft w:val="0"/>
                  <w:marRight w:val="0"/>
                  <w:marTop w:val="0"/>
                  <w:marBottom w:val="0"/>
                  <w:divBdr>
                    <w:top w:val="none" w:sz="0" w:space="0" w:color="auto"/>
                    <w:left w:val="none" w:sz="0" w:space="0" w:color="auto"/>
                    <w:bottom w:val="none" w:sz="0" w:space="0" w:color="auto"/>
                    <w:right w:val="none" w:sz="0" w:space="0" w:color="auto"/>
                  </w:divBdr>
                  <w:divsChild>
                    <w:div w:id="1138692632">
                      <w:marLeft w:val="0"/>
                      <w:marRight w:val="0"/>
                      <w:marTop w:val="0"/>
                      <w:marBottom w:val="0"/>
                      <w:divBdr>
                        <w:top w:val="none" w:sz="0" w:space="0" w:color="auto"/>
                        <w:left w:val="none" w:sz="0" w:space="0" w:color="auto"/>
                        <w:bottom w:val="none" w:sz="0" w:space="0" w:color="auto"/>
                        <w:right w:val="none" w:sz="0" w:space="0" w:color="auto"/>
                      </w:divBdr>
                      <w:divsChild>
                        <w:div w:id="1657418524">
                          <w:marLeft w:val="0"/>
                          <w:marRight w:val="0"/>
                          <w:marTop w:val="0"/>
                          <w:marBottom w:val="0"/>
                          <w:divBdr>
                            <w:top w:val="none" w:sz="0" w:space="0" w:color="auto"/>
                            <w:left w:val="none" w:sz="0" w:space="0" w:color="auto"/>
                            <w:bottom w:val="none" w:sz="0" w:space="0" w:color="auto"/>
                            <w:right w:val="none" w:sz="0" w:space="0" w:color="auto"/>
                          </w:divBdr>
                          <w:divsChild>
                            <w:div w:id="139613503">
                              <w:marLeft w:val="0"/>
                              <w:marRight w:val="0"/>
                              <w:marTop w:val="0"/>
                              <w:marBottom w:val="0"/>
                              <w:divBdr>
                                <w:top w:val="none" w:sz="0" w:space="0" w:color="auto"/>
                                <w:left w:val="none" w:sz="0" w:space="0" w:color="auto"/>
                                <w:bottom w:val="none" w:sz="0" w:space="0" w:color="auto"/>
                                <w:right w:val="none" w:sz="0" w:space="0" w:color="auto"/>
                              </w:divBdr>
                              <w:divsChild>
                                <w:div w:id="1297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RZ-2MOEivM&amp;feature=emb_logo"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979</Words>
  <Characters>5875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cp:revision>
  <dcterms:created xsi:type="dcterms:W3CDTF">2020-04-08T12:24:00Z</dcterms:created>
  <dcterms:modified xsi:type="dcterms:W3CDTF">2020-04-08T12:39:00Z</dcterms:modified>
</cp:coreProperties>
</file>